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4F" w:rsidRDefault="00E0354F" w:rsidP="00890DCA">
      <w:pPr>
        <w:jc w:val="right"/>
        <w:rPr>
          <w:rFonts w:ascii="Times New Roman" w:hAnsi="Times New Roman" w:cs="Times New Roman"/>
        </w:rPr>
      </w:pPr>
    </w:p>
    <w:p w:rsidR="00047093" w:rsidRDefault="00047093" w:rsidP="00B4248F">
      <w:pPr>
        <w:pStyle w:val="a7"/>
        <w:jc w:val="center"/>
        <w:rPr>
          <w:rStyle w:val="a9"/>
          <w:color w:val="800000"/>
          <w:sz w:val="28"/>
          <w:szCs w:val="28"/>
        </w:rPr>
      </w:pPr>
      <w:bookmarkStart w:id="0" w:name="_GoBack"/>
      <w:bookmarkEnd w:id="0"/>
    </w:p>
    <w:p w:rsidR="00B4248F" w:rsidRPr="00651AD4" w:rsidRDefault="00B4248F" w:rsidP="00B4248F">
      <w:pPr>
        <w:pStyle w:val="a7"/>
        <w:jc w:val="center"/>
        <w:rPr>
          <w:sz w:val="28"/>
          <w:szCs w:val="28"/>
        </w:rPr>
      </w:pPr>
      <w:r w:rsidRPr="00651AD4">
        <w:rPr>
          <w:rStyle w:val="a9"/>
          <w:color w:val="800000"/>
          <w:sz w:val="28"/>
          <w:szCs w:val="28"/>
        </w:rPr>
        <w:t>BG05M2OP001-5.001-0001 „Равен достъп до училищно образование в условията на кризи“</w:t>
      </w:r>
    </w:p>
    <w:p w:rsidR="00B4248F" w:rsidRPr="00651AD4" w:rsidRDefault="00B4248F" w:rsidP="00B4248F">
      <w:pPr>
        <w:pStyle w:val="a7"/>
        <w:jc w:val="center"/>
        <w:rPr>
          <w:sz w:val="28"/>
          <w:szCs w:val="28"/>
        </w:rPr>
      </w:pPr>
      <w:r w:rsidRPr="00651AD4">
        <w:rPr>
          <w:color w:val="800000"/>
          <w:sz w:val="28"/>
          <w:szCs w:val="28"/>
        </w:rPr>
        <w:t>Проектът е насочен както към подпомагане на техническото обезпечаване</w:t>
      </w:r>
    </w:p>
    <w:p w:rsidR="00B4248F" w:rsidRPr="00651AD4" w:rsidRDefault="00B4248F" w:rsidP="00B4248F">
      <w:pPr>
        <w:pStyle w:val="a7"/>
        <w:jc w:val="center"/>
        <w:rPr>
          <w:sz w:val="28"/>
          <w:szCs w:val="28"/>
        </w:rPr>
      </w:pPr>
      <w:r w:rsidRPr="00651AD4">
        <w:rPr>
          <w:color w:val="800000"/>
          <w:sz w:val="28"/>
          <w:szCs w:val="28"/>
        </w:rPr>
        <w:t>на образователната система, така и към осигуряване на условия за провеждане на ОРЕС,</w:t>
      </w:r>
    </w:p>
    <w:p w:rsidR="00B4248F" w:rsidRPr="00651AD4" w:rsidRDefault="00B4248F" w:rsidP="00B4248F">
      <w:pPr>
        <w:pStyle w:val="a7"/>
        <w:jc w:val="center"/>
        <w:rPr>
          <w:sz w:val="28"/>
          <w:szCs w:val="28"/>
        </w:rPr>
      </w:pPr>
      <w:r w:rsidRPr="00651AD4">
        <w:rPr>
          <w:color w:val="800000"/>
          <w:sz w:val="28"/>
          <w:szCs w:val="28"/>
        </w:rPr>
        <w:t>и се стреми да гарантира създаването на равни условия за всички ученици за развитие на</w:t>
      </w:r>
    </w:p>
    <w:p w:rsidR="00B4248F" w:rsidRPr="00651AD4" w:rsidRDefault="00B4248F" w:rsidP="00B4248F">
      <w:pPr>
        <w:pStyle w:val="a7"/>
        <w:jc w:val="center"/>
        <w:rPr>
          <w:sz w:val="28"/>
          <w:szCs w:val="28"/>
        </w:rPr>
      </w:pPr>
      <w:r w:rsidRPr="00651AD4">
        <w:rPr>
          <w:color w:val="800000"/>
          <w:sz w:val="28"/>
          <w:szCs w:val="28"/>
        </w:rPr>
        <w:t>дигитална грамотност и качествено обучение по всички предмети и на всички образователни етапи.</w:t>
      </w:r>
    </w:p>
    <w:p w:rsidR="00B4248F" w:rsidRPr="00651AD4" w:rsidRDefault="00B4248F" w:rsidP="00B4248F">
      <w:pPr>
        <w:pStyle w:val="a7"/>
        <w:jc w:val="center"/>
        <w:rPr>
          <w:sz w:val="28"/>
          <w:szCs w:val="28"/>
        </w:rPr>
      </w:pPr>
      <w:r w:rsidRPr="00651AD4">
        <w:rPr>
          <w:color w:val="800000"/>
          <w:sz w:val="28"/>
          <w:szCs w:val="28"/>
        </w:rPr>
        <w:t>Проект BG05M2OP001-5.001-0001 „Равен достъп до училищно образование в условията на кризи“</w:t>
      </w:r>
    </w:p>
    <w:p w:rsidR="00B4248F" w:rsidRPr="00651AD4" w:rsidRDefault="00B4248F" w:rsidP="00B4248F">
      <w:pPr>
        <w:pStyle w:val="a7"/>
        <w:jc w:val="center"/>
        <w:rPr>
          <w:sz w:val="28"/>
          <w:szCs w:val="28"/>
        </w:rPr>
      </w:pPr>
      <w:r w:rsidRPr="00651AD4">
        <w:rPr>
          <w:color w:val="800000"/>
          <w:sz w:val="28"/>
          <w:szCs w:val="28"/>
        </w:rPr>
        <w:t>се реализира по Оперативна програма „Наука и образование за интелигентен растеж“ 2014-2020 г.,</w:t>
      </w:r>
    </w:p>
    <w:p w:rsidR="00B4248F" w:rsidRPr="00651AD4" w:rsidRDefault="00B4248F" w:rsidP="00B4248F">
      <w:pPr>
        <w:pStyle w:val="a7"/>
        <w:jc w:val="center"/>
        <w:rPr>
          <w:sz w:val="28"/>
          <w:szCs w:val="28"/>
        </w:rPr>
      </w:pPr>
      <w:r w:rsidRPr="00651AD4">
        <w:rPr>
          <w:color w:val="800000"/>
          <w:sz w:val="28"/>
          <w:szCs w:val="28"/>
        </w:rPr>
        <w:t>съфинансирана от Европейския съюз чрез Европейските структурни и инвестиционни фондове,</w:t>
      </w:r>
    </w:p>
    <w:p w:rsidR="00B4248F" w:rsidRPr="00651AD4" w:rsidRDefault="00B4248F" w:rsidP="00B4248F">
      <w:pPr>
        <w:pStyle w:val="a7"/>
        <w:jc w:val="center"/>
        <w:rPr>
          <w:sz w:val="28"/>
          <w:szCs w:val="28"/>
        </w:rPr>
      </w:pPr>
      <w:r w:rsidRPr="00651AD4">
        <w:rPr>
          <w:color w:val="800000"/>
          <w:sz w:val="28"/>
          <w:szCs w:val="28"/>
        </w:rPr>
        <w:t>с конкретен бенефициент – Министерството на образованието и науката.</w:t>
      </w:r>
    </w:p>
    <w:p w:rsidR="00B4248F" w:rsidRPr="00651AD4" w:rsidRDefault="00B4248F" w:rsidP="00B4248F">
      <w:pPr>
        <w:pStyle w:val="a7"/>
        <w:jc w:val="center"/>
        <w:rPr>
          <w:sz w:val="28"/>
          <w:szCs w:val="28"/>
        </w:rPr>
      </w:pPr>
      <w:r w:rsidRPr="00651AD4">
        <w:rPr>
          <w:rStyle w:val="a9"/>
          <w:color w:val="800000"/>
          <w:sz w:val="28"/>
          <w:szCs w:val="28"/>
        </w:rPr>
        <w:t>В училище са създадени групи по Дейност 2 „Обучение на ученици“ и по</w:t>
      </w:r>
    </w:p>
    <w:p w:rsidR="00B4248F" w:rsidRPr="00651AD4" w:rsidRDefault="00B4248F" w:rsidP="00B4248F">
      <w:pPr>
        <w:pStyle w:val="a7"/>
        <w:jc w:val="center"/>
        <w:rPr>
          <w:sz w:val="28"/>
          <w:szCs w:val="28"/>
        </w:rPr>
      </w:pPr>
      <w:r w:rsidRPr="00651AD4">
        <w:rPr>
          <w:rStyle w:val="a9"/>
          <w:color w:val="800000"/>
          <w:sz w:val="28"/>
          <w:szCs w:val="28"/>
        </w:rPr>
        <w:t>Дейност 5 „Подкрепа за допълнително синхронно обучение от разстояние в електронна среда“</w:t>
      </w:r>
    </w:p>
    <w:p w:rsidR="00B4248F" w:rsidRPr="00651AD4" w:rsidRDefault="00B4248F" w:rsidP="00914DDC">
      <w:pPr>
        <w:pStyle w:val="a7"/>
        <w:rPr>
          <w:rStyle w:val="a8"/>
          <w:i w:val="0"/>
          <w:color w:val="333333"/>
          <w:sz w:val="28"/>
          <w:szCs w:val="28"/>
        </w:rPr>
      </w:pPr>
    </w:p>
    <w:sectPr w:rsidR="00B4248F" w:rsidRPr="00651AD4" w:rsidSect="00890DCA">
      <w:pgSz w:w="11906" w:h="16838" w:code="9"/>
      <w:pgMar w:top="28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CDE"/>
    <w:multiLevelType w:val="multilevel"/>
    <w:tmpl w:val="2DD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970CF"/>
    <w:multiLevelType w:val="hybridMultilevel"/>
    <w:tmpl w:val="4B624C98"/>
    <w:lvl w:ilvl="0" w:tplc="F1AA8E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63C"/>
    <w:multiLevelType w:val="multilevel"/>
    <w:tmpl w:val="7174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5490D"/>
    <w:multiLevelType w:val="multilevel"/>
    <w:tmpl w:val="990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73E20"/>
    <w:multiLevelType w:val="multilevel"/>
    <w:tmpl w:val="094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A7A30"/>
    <w:multiLevelType w:val="hybridMultilevel"/>
    <w:tmpl w:val="84564D8E"/>
    <w:lvl w:ilvl="0" w:tplc="E1228BCC">
      <w:start w:val="1"/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5B0715"/>
    <w:multiLevelType w:val="multilevel"/>
    <w:tmpl w:val="B6B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E5A10"/>
    <w:multiLevelType w:val="multilevel"/>
    <w:tmpl w:val="E1F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600FB"/>
    <w:multiLevelType w:val="multilevel"/>
    <w:tmpl w:val="7582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97E4F"/>
    <w:multiLevelType w:val="multilevel"/>
    <w:tmpl w:val="C63A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C5300"/>
    <w:multiLevelType w:val="hybridMultilevel"/>
    <w:tmpl w:val="4BA0A626"/>
    <w:lvl w:ilvl="0" w:tplc="790C2678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B2CFB"/>
    <w:multiLevelType w:val="multilevel"/>
    <w:tmpl w:val="906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95DB2"/>
    <w:multiLevelType w:val="multilevel"/>
    <w:tmpl w:val="9CF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CA"/>
    <w:rsid w:val="00027070"/>
    <w:rsid w:val="00047093"/>
    <w:rsid w:val="00127A37"/>
    <w:rsid w:val="00153790"/>
    <w:rsid w:val="0015785E"/>
    <w:rsid w:val="001F6117"/>
    <w:rsid w:val="00215F81"/>
    <w:rsid w:val="002D1B73"/>
    <w:rsid w:val="003A70AA"/>
    <w:rsid w:val="00560AA4"/>
    <w:rsid w:val="00625E95"/>
    <w:rsid w:val="00651AD4"/>
    <w:rsid w:val="0065412F"/>
    <w:rsid w:val="008766BA"/>
    <w:rsid w:val="00890DCA"/>
    <w:rsid w:val="008A39C3"/>
    <w:rsid w:val="00914DDC"/>
    <w:rsid w:val="0095021F"/>
    <w:rsid w:val="00A0592D"/>
    <w:rsid w:val="00AF4DD0"/>
    <w:rsid w:val="00B4248F"/>
    <w:rsid w:val="00BA6FE9"/>
    <w:rsid w:val="00BB0686"/>
    <w:rsid w:val="00C9585C"/>
    <w:rsid w:val="00CF388E"/>
    <w:rsid w:val="00D97FB8"/>
    <w:rsid w:val="00DD7F78"/>
    <w:rsid w:val="00E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4DD53-6264-40D9-9FD4-AA98782B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90D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7A3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7F7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1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Emphasis"/>
    <w:basedOn w:val="a0"/>
    <w:uiPriority w:val="20"/>
    <w:qFormat/>
    <w:rsid w:val="00914DDC"/>
    <w:rPr>
      <w:i/>
      <w:iCs/>
    </w:rPr>
  </w:style>
  <w:style w:type="character" w:styleId="a9">
    <w:name w:val="Strong"/>
    <w:basedOn w:val="a0"/>
    <w:uiPriority w:val="22"/>
    <w:qFormat/>
    <w:rsid w:val="00B42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63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5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4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0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9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8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2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4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3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7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5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6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8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Direkcia</dc:creator>
  <cp:keywords/>
  <dc:description/>
  <cp:lastModifiedBy>Direkcia</cp:lastModifiedBy>
  <cp:revision>28</cp:revision>
  <cp:lastPrinted>2022-11-11T08:19:00Z</cp:lastPrinted>
  <dcterms:created xsi:type="dcterms:W3CDTF">2020-10-19T09:31:00Z</dcterms:created>
  <dcterms:modified xsi:type="dcterms:W3CDTF">2022-12-05T10:05:00Z</dcterms:modified>
</cp:coreProperties>
</file>